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Краснодарском учебном центре ФПС прошла благотворительнаяакция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ВКраснодарском учебном центре ФПС прошла благотворительная акция длядетей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прошла благотворительная  акция«Урок мужества». Организаторы мероприятия  - Главноеуправление МЧС России по Краснодарскому краю совместно сКраснодарским  Краевым  Благотворительным фондом «Отсердца к сердцу» и общественным волонтерским движением «Добрыеруки». В мероприятии приняли участие около ста человек –многодетные нуждающиеся семьи и семьи с детьми с ограниченнымивозможностями, состоящие на учете Фонда.</w:t>
            </w:r>
            <w:br/>
            <w:br/>
            <w:r>
              <w:rPr/>
              <w:t xml:space="preserve">Специалисты МЧС продемонстрировали участникам мероприятияуникальные образцы  пожарно-спасательной техники в работе –пожарные автомобили, мотоциклы экстренного реагирования,беспилотные летательные аппараты.</w:t>
            </w:r>
            <w:br/>
            <w:br/>
            <w:r>
              <w:rPr/>
              <w:t xml:space="preserve">В рамках мероприятия сотрудники специализированных подразделенийликвидировали условное ДТП, разрезали повреждённые автомобили иизвлекли пострадавших, также в тушении условного пожара былзадействован  робот, который особенно привлек вниманиеребят.</w:t>
            </w:r>
            <w:br/>
            <w:br/>
            <w:r>
              <w:rPr/>
              <w:t xml:space="preserve">Специалисты МЧС продемонстрировали присутствующимучебно-тренировочный комплекс, в том числе скалодром, находящийсяна территории центра. Там специалисты чрезвычайного ведомствапровели показательные выступления по методам самоспасания навысоте.</w:t>
            </w:r>
            <w:br/>
            <w:br/>
            <w:r>
              <w:rPr/>
              <w:t xml:space="preserve">Дети ознакомились с боевой одеждой пожарных и с удовольствиемфотографировались с пожарно-спасательной  техникой, а самыесмелые приняли участие во флешмобе, в рамках которого потушилиусловный пожар с помощью огнетушителя.</w:t>
            </w:r>
            <w:br/>
            <w:br/>
            <w:r>
              <w:rPr/>
              <w:t xml:space="preserve">В завершение маленьких гостей мероприятия ждал сладкий стол иподарки от благотворительного фонда и их партнеров.</w:t>
            </w:r>
            <w:br/>
            <w:br/>
            <w:r>
              <w:rPr/>
              <w:t xml:space="preserve">Фотограф  - Николай Хижняк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2026-05-13T12:51:35+03:00</dcterms:created>
  <dcterms:modified xsi:type="dcterms:W3CDTF">2026-05-13T12:51:35+03:00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