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«Пожарный»успешно завершили обучение и прошли итоговую аттестацию.</w:t>
            </w:r>
            <w:br/>
            <w:br/>
            <w:r>
              <w:rPr/>
              <w:t xml:space="preserve">По случаю завершения обучения первой учебной группыпрофессионального обучения в учебном центре проведено торжественноемероприятие, на котором слушателям вручены документы об образованииустановленного образца. Отличившимся слушателям начальник учебногоцентра Михайлов Александр Петрович вручил почетные грамоты.Традиционно, окончившему с отличием слушателю - Губенко ВладимируВладимировичу предоставлено право сфотографироваться на фонеЗнамени учебного центра.</w:t>
            </w:r>
            <w:br/>
            <w:br/>
            <w:r>
              <w:rPr/>
              <w:t xml:space="preserve">Учебный центр желает своим выпускникам здоровья, счастья, удачи,смелости, мужества в их опасной службе!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2026-01-30T16:57:44+03:00</dcterms:created>
  <dcterms:modified xsi:type="dcterms:W3CDTF">2026-01-30T16:57:44+03:00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