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Президент России Владимир Путин 29 февраля выступил сежегодным посланием Федеральному собранию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04.03.202414:03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Президент России Владимир Путин 29 февраля выступил с ежегоднымпосланием Федеральному собранию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ПрезидентРоссии Владимир Путин 29 февраля выступил с ежегодным посланиемФедеральному собранию. В качестве повестки были обозначены задачиразвития страны на ближайшие шесть лет. Мероприятие проходило вГостином Дворе в Москве при участии глав регионов, журналистов,участников спецоперации по защите Донбасса и продлилось более двухчасов.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2025-07-25T03:52:07+03:00</dcterms:created>
  <dcterms:modified xsi:type="dcterms:W3CDTF">2025-07-25T03:52:07+03:00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