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11 марта ФАУ ДПО Краснодарскому учебному центру ФПСисполняется 54 года</w:t>
      </w:r>
    </w:p>
    <w:p>
      <w:pPr/>
      <w:r>
        <w:rPr/>
        <w:t xml:space="preserve">Государственные учреждения МЧС России</w:t>
      </w:r>
    </w:p>
    <w:tbl>
      <w:tblGrid>
        <w:gridCol/>
      </w:tblGrid>
      <w:tblPr>
        <w:tblW w:w="0" w:type="auto"/>
        <w:tblLayout w:type="autofit"/>
        <w:bidiVisual w:val="0"/>
        <w:tblBorders>
          <w:top w:val="single" w:sz="6" w:color="fffffff"/>
          <w:left w:val="single" w:sz="6" w:color="fffffff"/>
          <w:right w:val="single" w:sz="6" w:color="fffffff"/>
          <w:bottom w:val="single" w:sz="6" w:color="fffffff"/>
        </w:tblBorders>
      </w:tblPr>
      <w:tr>
        <w:trPr/>
        <w:tc>
          <w:tcPr/>
          <w:p>
            <w:pPr>
              <w:jc w:val="center"/>
            </w:pP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  <w:r>
              <w:rPr/>
              <w:t xml:space="preserve">Министерство Российской Федерации по делам гражданской обороны,чрезвычайным ситуациям и ликвидации последствий стихийныхбедствий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/>
              <w:t xml:space="preserve">07.03.202413:03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>
                <w:sz w:val="24"/>
                <w:szCs w:val="24"/>
                <w:b w:val="1"/>
                <w:bCs w:val="1"/>
              </w:rPr>
              <w:t xml:space="preserve">11марта ФАУ ДПО Краснодарскому учебному центру ФПС исполняется 54года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</w:p>
        </w:tc>
      </w:tr>
      <w:tr>
        <w:trPr/>
        <w:tc>
          <w:tcPr/>
          <w:p>
            <w:pPr>
              <w:jc w:val="start"/>
            </w:pPr>
            <w:r>
              <w:rPr/>
              <w:t xml:space="preserve">СегодняКраснодарский учебный центр – это федеральное автономное учреждениедополнительного профессионального образования, которое осуществляетспециальное первоначальное обучение, повышение квалификации ипереподготовку младшего, среднего и старшего начальствующегосостава ФПС МЧС России по Краснодарскому краю. За знаниямиприезжают из 3 субъектов Российской Федерации: Краснодарский край,Республика Адыгея, Волгоградская область.</w:t>
            </w:r>
            <w:br/>
            <w:br/>
          </w:p>
        </w:tc>
      </w:tr>
      <w:tr>
        <w:trPr/>
        <w:tc>
          <w:tcPr/>
          <w:p>
            <w:pPr>
              <w:jc w:val="center"/>
            </w:pPr>
            <w:r>
              <w:rPr>
                <w:sz w:val="15"/>
                <w:szCs w:val="15"/>
              </w:rPr>
              <w:t xml:space="preserve">Министерство Российской Федерации по делам гражданской обороны,чрезвычайным ситуациям и ликвидации последствий стихийных бедствий© 2025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2025-05-22T13:03:01+03:00</dcterms:created>
  <dcterms:modified xsi:type="dcterms:W3CDTF">2025-05-22T13:03:01+03:00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